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E9D" w:rsidRDefault="00536E9D" w:rsidP="00536E9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</w:p>
    <w:p w:rsidR="0003646F" w:rsidRPr="003A46F1" w:rsidRDefault="00536E9D" w:rsidP="0003646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15:00 quince horas del día miércoles 20 veinte de julio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03646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03646F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03646F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03646F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03646F" w:rsidRPr="003A46F1" w:rsidRDefault="0003646F" w:rsidP="0003646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03646F" w:rsidRPr="003A46F1" w:rsidRDefault="0003646F" w:rsidP="0003646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03646F" w:rsidRPr="003A46F1" w:rsidRDefault="0003646F" w:rsidP="0003646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03646F" w:rsidRPr="003A46F1" w:rsidTr="00FA3E0A">
        <w:tc>
          <w:tcPr>
            <w:tcW w:w="2372" w:type="dxa"/>
            <w:hideMark/>
          </w:tcPr>
          <w:p w:rsidR="0003646F" w:rsidRPr="00205C86" w:rsidRDefault="0003646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03646F" w:rsidRPr="00B32FBB" w:rsidRDefault="0003646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03646F" w:rsidRPr="00B32FBB" w:rsidRDefault="0003646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03646F" w:rsidRPr="003A46F1" w:rsidTr="00FA3E0A">
        <w:tc>
          <w:tcPr>
            <w:tcW w:w="2372" w:type="dxa"/>
            <w:hideMark/>
          </w:tcPr>
          <w:p w:rsidR="0003646F" w:rsidRPr="00205C86" w:rsidRDefault="0003646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03646F" w:rsidRPr="00B32FBB" w:rsidRDefault="0003646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03646F" w:rsidRPr="00B32FBB" w:rsidRDefault="0003646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03646F" w:rsidRPr="003A46F1" w:rsidTr="00FA3E0A">
        <w:tc>
          <w:tcPr>
            <w:tcW w:w="2372" w:type="dxa"/>
            <w:hideMark/>
          </w:tcPr>
          <w:p w:rsidR="0003646F" w:rsidRPr="00205C86" w:rsidRDefault="0003646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03646F" w:rsidRPr="00B32FBB" w:rsidRDefault="0003646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03646F" w:rsidRPr="00B32FBB" w:rsidRDefault="0003646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03646F" w:rsidRPr="003A46F1" w:rsidRDefault="0003646F" w:rsidP="0003646F">
      <w:pPr>
        <w:jc w:val="both"/>
        <w:rPr>
          <w:rFonts w:ascii="Arial" w:hAnsi="Arial" w:cs="Arial"/>
          <w:sz w:val="24"/>
          <w:szCs w:val="24"/>
        </w:rPr>
      </w:pPr>
    </w:p>
    <w:p w:rsidR="0003646F" w:rsidRPr="003A46F1" w:rsidRDefault="0003646F" w:rsidP="0003646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536E9D" w:rsidRDefault="00536E9D" w:rsidP="000364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536E9D" w:rsidRDefault="00536E9D" w:rsidP="00536E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536E9D" w:rsidRDefault="00536E9D" w:rsidP="00536E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Aprobación a la modificación al presupuesto 2016, por la compra – venta de un inmueble de superficie aproximadamente 3,652 m</w:t>
      </w:r>
      <w:r w:rsidRPr="00536E9D">
        <w:rPr>
          <w:rFonts w:ascii="Arial" w:hAnsi="Arial" w:cs="Arial"/>
          <w:vertAlign w:val="superscript"/>
        </w:rPr>
        <w:t>2</w:t>
      </w:r>
      <w:r w:rsidRPr="00536E9D">
        <w:rPr>
          <w:rFonts w:ascii="Arial" w:hAnsi="Arial" w:cs="Arial"/>
        </w:rPr>
        <w:t>, donde se ubica el jardín de niños “J. Jesús Águila Díaz” y demás paño del terreno.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  <w:b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Análisis y en su caso aprobación para su incorporación al patrimonio municipal del bien inmueble de superficie aproximadamente 3,652 m</w:t>
      </w:r>
      <w:r w:rsidRPr="00536E9D">
        <w:rPr>
          <w:rFonts w:ascii="Arial" w:hAnsi="Arial" w:cs="Arial"/>
          <w:vertAlign w:val="superscript"/>
        </w:rPr>
        <w:t>2</w:t>
      </w:r>
      <w:r w:rsidRPr="00536E9D">
        <w:rPr>
          <w:rFonts w:ascii="Arial" w:hAnsi="Arial" w:cs="Arial"/>
        </w:rPr>
        <w:t>, donde se ubica el jardín de niños “J. Jesús Águila Díaz” y demás paño del terreno.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 xml:space="preserve">Revisión y en su caso aprobación de los gastos erogados en el trámite de escrituración de la plaza de la comunidad de Cofradía de la Luz y su incorporación al patrimonio municipal. 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536E9D">
        <w:rPr>
          <w:rFonts w:ascii="Arial" w:hAnsi="Arial" w:cs="Arial"/>
        </w:rPr>
        <w:t>Revisión y en caso aprobación de la propuesta de permuta del predio de la casa de la salud de la comunidad de Santa Rosa.</w:t>
      </w:r>
      <w:r w:rsidRPr="00536E9D">
        <w:rPr>
          <w:rFonts w:ascii="Arial" w:hAnsi="Arial" w:cs="Arial"/>
          <w:b/>
        </w:rPr>
        <w:t xml:space="preserve"> 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536E9D">
        <w:rPr>
          <w:rFonts w:ascii="Arial" w:hAnsi="Arial" w:cs="Arial"/>
        </w:rPr>
        <w:t>Aprobación del gasto de la bomba del pozo No. 8 ubicado en la calle 24 de febrero, junto a las albercas de Mendoza, con recursos del Ramo 33.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Revisión y en su caso aprobación del gasto por mantenimiento del camión compactador del aseo público, con recursos propios.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Revisión y en su caso aprobación del gasto de la pintura para terminar el balizamiento del circuito corto de la cabecera municipal, con recursos propios.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536E9D">
        <w:rPr>
          <w:rFonts w:ascii="Arial" w:hAnsi="Arial" w:cs="Arial"/>
        </w:rPr>
        <w:t xml:space="preserve">Revisión y en su caso aprobación del gasto originado por la reparación de la motoconformadora marca VOLVO, con recursos propios  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  <w:b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FE DE ERRATAS:</w:t>
      </w:r>
      <w:r w:rsidRPr="00536E9D">
        <w:rPr>
          <w:rFonts w:ascii="Arial" w:hAnsi="Arial" w:cs="Arial"/>
          <w:b/>
        </w:rPr>
        <w:t xml:space="preserve"> </w:t>
      </w:r>
      <w:r w:rsidRPr="00536E9D">
        <w:rPr>
          <w:rFonts w:ascii="Arial" w:hAnsi="Arial" w:cs="Arial"/>
        </w:rPr>
        <w:t xml:space="preserve">se solicita la aclaración y corrección del punto de acuerdo número nueve del acta ordinaria No. 3 de fecha 26 de octubre del 2015. Así como del punto de acuerdo número doce del acta ordinaria No. 5 de fecha 12 de diciembre del 2015. 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Aprobación para la conformación del Consejo Técnico de Catastro Municipal.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Revisión y en su caso aprobación de la solicitud que presenta el encargado del Rastro Municipal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Revisión y en su caso aprobación para que la delegación de Tateposco, funcione provisionalmente en el domicilio de la calle Josefa Ortiz de Domínguez No. 201 de la misma comunidad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 xml:space="preserve">Aprobación de minuta proyecto de decreto número 25859, que reforma los artículos 91, fracción II, 99 primer párrafo y deroga la fracción III del artículo 41 y los artículos 100, 101, 102, 103. 104 y 105 de la Constitución Política del Estado de Jalisco. 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Revisión y en su caso aprobación de la Solicitud del Colegio Independencia.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FE DE ERRATAS: Se solicita la aclaración y corrección del punto de acuerdo número 08 (ocho) de la Sesión Ordinaria No. 16 celebrada el pasado 06 de mayo del año 2016, respecto a las Placas de Nomenclatura Aprobadas para la Agencia Municipal de Santa Rosa.</w:t>
      </w:r>
    </w:p>
    <w:p w:rsidR="00536E9D" w:rsidRPr="0027688C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Pr="00536E9D" w:rsidRDefault="00536E9D" w:rsidP="00536E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36E9D">
        <w:rPr>
          <w:rFonts w:ascii="Arial" w:hAnsi="Arial" w:cs="Arial"/>
        </w:rPr>
        <w:t>Revisión y en su caso aprobación de la solicitud de la  Escaramuza Charra de Cocula, A.C.</w:t>
      </w:r>
    </w:p>
    <w:p w:rsidR="00536E9D" w:rsidRDefault="00536E9D" w:rsidP="00536E9D">
      <w:pPr>
        <w:spacing w:after="0" w:line="240" w:lineRule="auto"/>
        <w:jc w:val="both"/>
        <w:rPr>
          <w:rFonts w:ascii="Arial" w:hAnsi="Arial" w:cs="Arial"/>
        </w:rPr>
      </w:pP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5. En uso de la voz, el Presidente Municipal da por clausurada la Sesión, agradeciendo la asistencia de los Regidores, siendo las </w:t>
      </w:r>
      <w:r w:rsidR="003A293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:00 </w:t>
      </w:r>
      <w:r w:rsidR="003A2934">
        <w:rPr>
          <w:rFonts w:ascii="Arial" w:hAnsi="Arial" w:cs="Arial"/>
          <w:sz w:val="24"/>
          <w:szCs w:val="24"/>
        </w:rPr>
        <w:t>veinte</w:t>
      </w:r>
      <w:r>
        <w:rPr>
          <w:rFonts w:ascii="Arial" w:hAnsi="Arial" w:cs="Arial"/>
          <w:sz w:val="24"/>
          <w:szCs w:val="24"/>
        </w:rPr>
        <w:t xml:space="preserve"> horas del día miércoles </w:t>
      </w:r>
      <w:r w:rsidR="003A2934">
        <w:rPr>
          <w:rFonts w:ascii="Arial" w:hAnsi="Arial" w:cs="Arial"/>
          <w:sz w:val="24"/>
          <w:szCs w:val="24"/>
        </w:rPr>
        <w:t>20 veinte</w:t>
      </w:r>
      <w:r>
        <w:rPr>
          <w:rFonts w:ascii="Arial" w:hAnsi="Arial" w:cs="Arial"/>
          <w:sz w:val="24"/>
          <w:szCs w:val="24"/>
        </w:rPr>
        <w:t xml:space="preserve"> de </w:t>
      </w:r>
      <w:r w:rsidR="003A2934">
        <w:rPr>
          <w:rFonts w:ascii="Arial" w:hAnsi="Arial" w:cs="Arial"/>
          <w:sz w:val="24"/>
          <w:szCs w:val="24"/>
        </w:rPr>
        <w:t>jul</w:t>
      </w:r>
      <w:r>
        <w:rPr>
          <w:rFonts w:ascii="Arial" w:hAnsi="Arial" w:cs="Arial"/>
          <w:sz w:val="24"/>
          <w:szCs w:val="24"/>
        </w:rPr>
        <w:t>io del 2016 dos mil dieciséis. Firmando la presente al calce y al margen, los que en el</w:t>
      </w:r>
      <w:r w:rsidR="003A2934">
        <w:rPr>
          <w:rFonts w:ascii="Arial" w:hAnsi="Arial" w:cs="Arial"/>
          <w:sz w:val="24"/>
          <w:szCs w:val="24"/>
        </w:rPr>
        <w:t>la intervinieron, con</w:t>
      </w:r>
      <w:r w:rsidR="0003646F">
        <w:rPr>
          <w:rFonts w:ascii="Arial" w:hAnsi="Arial" w:cs="Arial"/>
          <w:sz w:val="24"/>
          <w:szCs w:val="24"/>
        </w:rPr>
        <w:t>stando de 3</w:t>
      </w:r>
      <w:r>
        <w:rPr>
          <w:rFonts w:ascii="Arial" w:hAnsi="Arial" w:cs="Arial"/>
          <w:sz w:val="24"/>
          <w:szCs w:val="24"/>
        </w:rPr>
        <w:t xml:space="preserve"> fojas útiles.</w:t>
      </w:r>
    </w:p>
    <w:p w:rsidR="00536E9D" w:rsidRDefault="00536E9D" w:rsidP="00536E9D">
      <w:pPr>
        <w:jc w:val="both"/>
        <w:rPr>
          <w:rFonts w:ascii="Arial" w:hAnsi="Arial" w:cs="Arial"/>
          <w:sz w:val="24"/>
          <w:szCs w:val="24"/>
        </w:rPr>
      </w:pPr>
    </w:p>
    <w:p w:rsidR="0003646F" w:rsidRDefault="0003646F" w:rsidP="00536E9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03646F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03646F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03646F" w:rsidRDefault="0003646F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646F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03646F" w:rsidRDefault="0003646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536E9D" w:rsidRDefault="00536E9D" w:rsidP="00536E9D"/>
    <w:p w:rsidR="00536E9D" w:rsidRDefault="00536E9D" w:rsidP="00536E9D"/>
    <w:p w:rsidR="00536E9D" w:rsidRDefault="00536E9D" w:rsidP="00536E9D"/>
    <w:p w:rsidR="00536E9D" w:rsidRDefault="00536E9D" w:rsidP="00536E9D"/>
    <w:p w:rsidR="00536E9D" w:rsidRDefault="00536E9D" w:rsidP="00536E9D"/>
    <w:p w:rsidR="00536E9D" w:rsidRDefault="00536E9D" w:rsidP="00536E9D"/>
    <w:p w:rsidR="00D27555" w:rsidRDefault="00494586">
      <w:bookmarkStart w:id="0" w:name="_GoBack"/>
      <w:bookmarkEnd w:id="0"/>
    </w:p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586" w:rsidRDefault="00494586" w:rsidP="00F05324">
      <w:pPr>
        <w:spacing w:after="0" w:line="240" w:lineRule="auto"/>
      </w:pPr>
      <w:r>
        <w:separator/>
      </w:r>
    </w:p>
  </w:endnote>
  <w:endnote w:type="continuationSeparator" w:id="0">
    <w:p w:rsidR="00494586" w:rsidRDefault="00494586" w:rsidP="00F05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9484704"/>
      <w:docPartObj>
        <w:docPartGallery w:val="Page Numbers (Bottom of Page)"/>
        <w:docPartUnique/>
      </w:docPartObj>
    </w:sdtPr>
    <w:sdtEndPr/>
    <w:sdtContent>
      <w:p w:rsidR="00F05324" w:rsidRDefault="00F0532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6F" w:rsidRPr="0003646F">
          <w:rPr>
            <w:noProof/>
            <w:lang w:val="es-ES"/>
          </w:rPr>
          <w:t>2</w:t>
        </w:r>
        <w:r>
          <w:fldChar w:fldCharType="end"/>
        </w:r>
      </w:p>
    </w:sdtContent>
  </w:sdt>
  <w:p w:rsidR="00F05324" w:rsidRDefault="00F053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586" w:rsidRDefault="00494586" w:rsidP="00F05324">
      <w:pPr>
        <w:spacing w:after="0" w:line="240" w:lineRule="auto"/>
      </w:pPr>
      <w:r>
        <w:separator/>
      </w:r>
    </w:p>
  </w:footnote>
  <w:footnote w:type="continuationSeparator" w:id="0">
    <w:p w:rsidR="00494586" w:rsidRDefault="00494586" w:rsidP="00F05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324" w:rsidRDefault="00F05324">
    <w:pPr>
      <w:pStyle w:val="Encabezado"/>
    </w:pPr>
    <w:r>
      <w:rPr>
        <w:noProof/>
        <w:lang w:eastAsia="es-MX"/>
      </w:rPr>
      <w:drawing>
        <wp:inline distT="0" distB="0" distL="0" distR="0" wp14:anchorId="56BFF1E9" wp14:editId="1CB066D7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96497"/>
    <w:multiLevelType w:val="hybridMultilevel"/>
    <w:tmpl w:val="878EC1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53A55"/>
    <w:multiLevelType w:val="hybridMultilevel"/>
    <w:tmpl w:val="0EB6D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9D"/>
    <w:rsid w:val="0003646F"/>
    <w:rsid w:val="003A2934"/>
    <w:rsid w:val="00494586"/>
    <w:rsid w:val="00536E9D"/>
    <w:rsid w:val="00A57E6D"/>
    <w:rsid w:val="00A65A18"/>
    <w:rsid w:val="00EF6BFF"/>
    <w:rsid w:val="00F0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F8DCE-E72A-4DAF-8436-288AA7EC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E9D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6E9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36E9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536E9D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053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324"/>
  </w:style>
  <w:style w:type="paragraph" w:styleId="Piedepgina">
    <w:name w:val="footer"/>
    <w:basedOn w:val="Normal"/>
    <w:link w:val="PiedepginaCar"/>
    <w:uiPriority w:val="99"/>
    <w:unhideWhenUsed/>
    <w:rsid w:val="00F053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899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2016-12-04T04:41:00Z</dcterms:created>
  <dcterms:modified xsi:type="dcterms:W3CDTF">2016-12-07T19:55:00Z</dcterms:modified>
</cp:coreProperties>
</file>